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85B" w:rsidRPr="00075342" w:rsidRDefault="0044285B" w:rsidP="0044285B">
      <w:pPr>
        <w:widowControl w:val="0"/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  <w:bookmarkStart w:id="0" w:name="_GoBack"/>
      <w:bookmarkEnd w:id="0"/>
      <w:r w:rsidRPr="00075342">
        <w:rPr>
          <w:rFonts w:ascii="Times New Roman" w:hAnsi="Times New Roman" w:cs="Times New Roman"/>
          <w:sz w:val="30"/>
          <w:szCs w:val="30"/>
          <w:lang w:eastAsia="ru-RU"/>
        </w:rPr>
        <w:t>МАТЕРИАЛЫ</w:t>
      </w:r>
    </w:p>
    <w:p w:rsidR="0044285B" w:rsidRPr="00075342" w:rsidRDefault="0044285B" w:rsidP="0044285B">
      <w:pPr>
        <w:widowControl w:val="0"/>
        <w:suppressAutoHyphens w:val="0"/>
        <w:overflowPunct w:val="0"/>
        <w:autoSpaceDE w:val="0"/>
        <w:autoSpaceDN w:val="0"/>
        <w:adjustRightInd w:val="0"/>
        <w:spacing w:line="280" w:lineRule="exact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  <w:r w:rsidRPr="00075342">
        <w:rPr>
          <w:rFonts w:ascii="Times New Roman" w:hAnsi="Times New Roman" w:cs="Times New Roman"/>
          <w:sz w:val="30"/>
          <w:szCs w:val="30"/>
          <w:lang w:eastAsia="ru-RU"/>
        </w:rPr>
        <w:t>для членов информационно-пропагандистских групп</w:t>
      </w:r>
    </w:p>
    <w:p w:rsidR="0044285B" w:rsidRDefault="0044285B" w:rsidP="0044285B">
      <w:pPr>
        <w:widowControl w:val="0"/>
        <w:suppressAutoHyphens w:val="0"/>
        <w:overflowPunct w:val="0"/>
        <w:autoSpaceDE w:val="0"/>
        <w:autoSpaceDN w:val="0"/>
        <w:adjustRightInd w:val="0"/>
        <w:spacing w:before="120" w:line="280" w:lineRule="exact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  <w:r w:rsidRPr="00075342">
        <w:rPr>
          <w:rFonts w:ascii="Times New Roman" w:hAnsi="Times New Roman" w:cs="Times New Roman"/>
          <w:sz w:val="30"/>
          <w:szCs w:val="30"/>
          <w:lang w:eastAsia="ru-RU"/>
        </w:rPr>
        <w:t>(</w:t>
      </w:r>
      <w:r w:rsidR="00E30CDD">
        <w:rPr>
          <w:rFonts w:ascii="Times New Roman" w:hAnsi="Times New Roman" w:cs="Times New Roman"/>
          <w:sz w:val="30"/>
          <w:szCs w:val="30"/>
          <w:lang w:eastAsia="ru-RU"/>
        </w:rPr>
        <w:t>апрель</w:t>
      </w:r>
      <w:r w:rsidRPr="00075342">
        <w:rPr>
          <w:rFonts w:ascii="Times New Roman" w:hAnsi="Times New Roman" w:cs="Times New Roman"/>
          <w:sz w:val="30"/>
          <w:szCs w:val="30"/>
          <w:lang w:eastAsia="ru-RU"/>
        </w:rPr>
        <w:t xml:space="preserve"> 2025 г.)</w:t>
      </w:r>
    </w:p>
    <w:p w:rsidR="00E30CDD" w:rsidRPr="00075342" w:rsidRDefault="00E30CDD" w:rsidP="00E30CDD">
      <w:pPr>
        <w:widowControl w:val="0"/>
        <w:suppressAutoHyphens w:val="0"/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</w:p>
    <w:p w:rsidR="00E30CDD" w:rsidRDefault="00E30CDD" w:rsidP="00E30CDD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436665">
        <w:rPr>
          <w:rFonts w:ascii="Times New Roman" w:hAnsi="Times New Roman" w:cs="Times New Roman"/>
          <w:b/>
          <w:sz w:val="30"/>
          <w:szCs w:val="30"/>
        </w:rPr>
        <w:t xml:space="preserve">О МЕРАХ ПРОТИВОДЕЙСТВИЯ ЭКСТРЕМИЗМУ И ТЕРРОРИЗМУ, РЕАБИЛИТАЦИИ НАЦИЗМА. </w:t>
      </w:r>
    </w:p>
    <w:p w:rsidR="00E30CDD" w:rsidRPr="00095533" w:rsidRDefault="00E30CDD" w:rsidP="00E30CDD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095533">
        <w:rPr>
          <w:rFonts w:ascii="Times New Roman" w:hAnsi="Times New Roman" w:cs="Times New Roman"/>
          <w:b/>
          <w:sz w:val="30"/>
          <w:szCs w:val="30"/>
        </w:rPr>
        <w:t xml:space="preserve">ПРИЗНАКИ ВОВЛЕЧЕНИЯ МОЛОДЕЖИ В </w:t>
      </w:r>
      <w:r>
        <w:rPr>
          <w:rFonts w:ascii="Times New Roman" w:hAnsi="Times New Roman" w:cs="Times New Roman"/>
          <w:b/>
          <w:sz w:val="30"/>
          <w:szCs w:val="30"/>
        </w:rPr>
        <w:t>Д</w:t>
      </w:r>
      <w:r w:rsidRPr="00095533">
        <w:rPr>
          <w:rFonts w:ascii="Times New Roman" w:hAnsi="Times New Roman" w:cs="Times New Roman"/>
          <w:b/>
          <w:sz w:val="30"/>
          <w:szCs w:val="30"/>
        </w:rPr>
        <w:t>ЕСТРУКТИВНУЮ ДЕЯТЕЛЬНОСТЬ ПРАВОРАДИКАЛЬНЫХ ГРУППИРОВОК</w:t>
      </w:r>
    </w:p>
    <w:p w:rsidR="0044285B" w:rsidRPr="006F3045" w:rsidRDefault="0044285B" w:rsidP="0044285B">
      <w:pPr>
        <w:tabs>
          <w:tab w:val="left" w:pos="3606"/>
        </w:tabs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32"/>
          <w:szCs w:val="32"/>
          <w:lang w:eastAsia="ru-RU"/>
        </w:rPr>
        <w:tab/>
      </w:r>
    </w:p>
    <w:p w:rsidR="0084156D" w:rsidRDefault="0044285B" w:rsidP="00E30CDD">
      <w:pPr>
        <w:widowControl w:val="0"/>
        <w:suppressAutoHyphens w:val="0"/>
        <w:overflowPunct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075342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Материал подготовлен управлением </w:t>
      </w:r>
      <w:r w:rsidR="0084156D">
        <w:rPr>
          <w:rFonts w:ascii="Times New Roman" w:hAnsi="Times New Roman" w:cs="Times New Roman"/>
          <w:i/>
          <w:sz w:val="28"/>
          <w:szCs w:val="28"/>
          <w:lang w:eastAsia="ru-RU"/>
        </w:rPr>
        <w:t>охраны правопорядка</w:t>
      </w:r>
    </w:p>
    <w:p w:rsidR="0044285B" w:rsidRPr="00075342" w:rsidRDefault="0084156D" w:rsidP="00E30CDD">
      <w:pPr>
        <w:widowControl w:val="0"/>
        <w:suppressAutoHyphens w:val="0"/>
        <w:overflowPunct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sz w:val="28"/>
          <w:szCs w:val="28"/>
          <w:lang w:eastAsia="ru-RU"/>
        </w:rPr>
        <w:t>и профилактики милиции общественной безопасности</w:t>
      </w:r>
    </w:p>
    <w:p w:rsidR="0044285B" w:rsidRDefault="0044285B" w:rsidP="0044285B">
      <w:pPr>
        <w:widowControl w:val="0"/>
        <w:suppressAutoHyphens w:val="0"/>
        <w:overflowPunct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075342">
        <w:rPr>
          <w:rFonts w:ascii="Times New Roman" w:hAnsi="Times New Roman" w:cs="Times New Roman"/>
          <w:i/>
          <w:sz w:val="28"/>
          <w:szCs w:val="28"/>
          <w:lang w:eastAsia="ru-RU"/>
        </w:rPr>
        <w:t>УВД Гродненского облисполкома</w:t>
      </w:r>
    </w:p>
    <w:p w:rsidR="00E30CDD" w:rsidRPr="00E30CDD" w:rsidRDefault="00E30CDD" w:rsidP="0044285B">
      <w:pPr>
        <w:widowControl w:val="0"/>
        <w:suppressAutoHyphens w:val="0"/>
        <w:overflowPunct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0CDD" w:rsidRPr="00E30CDD" w:rsidRDefault="00E30CDD" w:rsidP="00E30C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 xml:space="preserve">Проблема экстремизма и распространения нацизма в </w:t>
      </w:r>
      <w:r>
        <w:rPr>
          <w:rFonts w:ascii="Times New Roman" w:hAnsi="Times New Roman" w:cs="Times New Roman"/>
          <w:sz w:val="30"/>
          <w:szCs w:val="30"/>
        </w:rPr>
        <w:t xml:space="preserve">                       </w:t>
      </w:r>
      <w:r w:rsidRPr="00E30CDD">
        <w:rPr>
          <w:rFonts w:ascii="Times New Roman" w:hAnsi="Times New Roman" w:cs="Times New Roman"/>
          <w:sz w:val="30"/>
          <w:szCs w:val="30"/>
        </w:rPr>
        <w:t>Республике Беларусь в последние годы приобретает остроту и актуальность. В том числе это касается молодежной среды, где деструктивные проявления непредсказуемы, молниеносны и особенно опасны.</w:t>
      </w:r>
    </w:p>
    <w:p w:rsidR="00E30CDD" w:rsidRPr="00E30CDD" w:rsidRDefault="00E30CDD" w:rsidP="00E30C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>Молодёжный экстремизм – это взгляды и тип поведения молодых людей, основанные на культивировании принципа силы, агрессии в отношении окружающих, вплоть до насилия и убийства. Он предполагает непримиримость к инакомыслящим, а также стремление к созданию тоталитарного сообщества, основанного на подчинении.</w:t>
      </w:r>
    </w:p>
    <w:p w:rsidR="00E30CDD" w:rsidRPr="00E30CDD" w:rsidRDefault="00E30CDD" w:rsidP="00E30C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 xml:space="preserve">Проблема экстремизма в Республике Беларусь в последние годы приобретает остроту и актуальность. В том числе это касается молодежной среды, где деструктивные проявления непредсказуемы, молниеносны и особенно опасны. Молодежный экстремизм – это взгляды и тип поведения молодых людей, основанные на культивировании принципа силы, агрессии в отношении окружающих, вплоть до насилия и убийства. Он предполагает непримиримость к инакомыслящим (особенно к представителям определенных молодежных движений), а также стремление к созданию тоталитарного сообщества, основанного на подчинении. </w:t>
      </w:r>
    </w:p>
    <w:p w:rsidR="00E30CDD" w:rsidRPr="00E30CDD" w:rsidRDefault="00E30CDD" w:rsidP="00E30C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>Сегодня экстремизм в молодежной среде становится массовым явлением, активизировалась деятельность асоциальных молодежных организаций радикального толка (скинхеды, фанаты, неонацисты и т.д.), спекулирующих на идеях национального возрождения и провоцирующих рост преступных акций на этнорелигиозной, политической почве. Речь идет о социальной «болезни», глубоко затрагивающей суть отношений в обществе, все больше и больше захватывающей подрастающее поколение. В частности, отмечается рост интереса молодежи к праворадикальным (ультраправым, неонацистским, национал-социалистическим) взглядам.</w:t>
      </w:r>
    </w:p>
    <w:p w:rsidR="0084156D" w:rsidRDefault="0084156D" w:rsidP="00E30C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E30CDD" w:rsidRPr="00E30CDD" w:rsidRDefault="00E30CDD" w:rsidP="00E30C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30"/>
          <w:szCs w:val="30"/>
        </w:rPr>
      </w:pPr>
      <w:r w:rsidRPr="00E30CDD">
        <w:rPr>
          <w:rFonts w:ascii="Times New Roman" w:hAnsi="Times New Roman" w:cs="Times New Roman"/>
          <w:b/>
          <w:sz w:val="30"/>
          <w:szCs w:val="30"/>
        </w:rPr>
        <w:lastRenderedPageBreak/>
        <w:t>Можно выделить следующие основные «группы риска»: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>имеющие родных и знакомых, уже вовлеченных в деятельность различных радикальных структур;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>люди с низкой самооценкой, проблемами с социумом и протестными настроениями;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>спортсмены, имеющие неформальные контакты с преступными группировками (особенно, этническими);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>люди, склонные к смене религий, с психическими отклонениями в сфере личных убеждений, с повышенной внушаемостью, с депрессией;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>люди, увлеченные контркультурой, деструктивными молодежными субкультурами.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>Современные профессиональные вербовщики – это, как правило, лица, имеющие высокие коммуникативные способности установления межличностного общения и убеждения, владеющие различными техниками манипуляции, умеющие добиваться доверительности отношений, часто имеющие психологическое образование.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>Вербовка осуществляется путем обмана, «игры на доверии», обещании хорошей работы, денег, друзей, развлечений, власти и т.д.               В работе с объектом вербовки задействуются профессиональные психологические механизмы и технологии: внушение, заражение, подражание, переживание, анализ, групповое давление, мотивации, массовые силы, реализация сцепленных ролей.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>Активно используются вербовщиками незрелость психики молодых людей и особенности психики в период созревания и взросления: чувство протеста, недоверие к взрослым, уверенность в собственной исключительности, стремление самоутвердиться и, при всем этом, неуверенность в завтрашнем дне и своем месте в нем). Проверенным временем действенным инструментом остается использование любовных чувств, чувств привязанности (особенно часто таким способом в деструктивные сообщества вовлекаются молодые девушки и женщины, следующие за своими избранниками).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>Начальным этапом вербовочной работы, как правило, выступает подбор подходящего по своим личностным качествам и психоэмоциональному состоянию под запросы вербовщика, то есть годного для психологической обработки. Поиск объекта может осуществляться в образовательных, религиозных учреждениях, спортивных секциях (особенно изучающих боевые искусства) и т.п. Богатый выбор для вербовщиков дает организованная по анклавному принципу среда мигрантов. Далее следует индивидуальная обработка объекта, в том числе с передачей его под «опеку» иных лиц, отвечающих уже за более глубокое вовлечение жертвы в организацию.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lastRenderedPageBreak/>
        <w:t>Последние годы характеризуются быстрым развитием методов дистанционной вербовки, когда вербовщик организует общение посредством мобильной связи или сети Интернет. При этом, зачастую начальный этап – подбор объекта – проводится среди неопределенного круга лиц в различных сетевых сообществах по интересам (на форумах, в группах социальных сетей и т.п.), после чего вербовщик переходит к обработке объекта в личном общении (которое тоже может осуществляться дистанционно). В этой связи огромное значение в профилактической работе с несовершеннолетними имеет контроль не только их личных контактов, но и сфер интереса, включая регулярно посещаемые интернет-ресурсы.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E30CDD">
        <w:rPr>
          <w:rFonts w:ascii="Times New Roman" w:hAnsi="Times New Roman" w:cs="Times New Roman"/>
          <w:b/>
          <w:sz w:val="30"/>
          <w:szCs w:val="30"/>
        </w:rPr>
        <w:t>Для деструктивного поведения характерны следующие признаки: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>наличие таких высказываний, как оскорбления, угрозы,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>деструктивная критика, нецензурные выражения и др.;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>необычное влечение к развлечениям с элементами жестокости или насилия;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>антисоциальные действия в отношении социальной структуры;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>нежелание выполнять социальную роль: трудовую, учебную и т.д.;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>демонстрируемая потребность в самоутверждении;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>демонстрируемое неуважение к традиционным или общечеловеческим ценностям;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>повышенная возбудимость, тревожность, перерастающая в грубость, откровенную агрессию;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>нелюдимость, отчужденность в школьной среде, в семейно-бытовых взаимоотношениях, отсутствие друзей, низкие навыки общения;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>использование деструктивной символики во внешнем виде (одежда с агрессивными надписями и изображениями, смена обуви на «грубую», военизированную);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>нежелание следить за своим внешним видом;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>наличие (появление) синяков, ран, царапин на теле или голове;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>участие в неформальных асоциальных группах сверстников, склонных к противоправному поведению;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>трансляция деструктивного контента в социальных сетях (выкладывание личных фото, пересылка понравившихся фото, «лайки»);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>коллекционирование и демонстрация оружия и т.д.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>Единовременное наличие нескольких признаков из списка может свидетельствовать о риске участия в деструктивных течениях.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E30CDD">
        <w:rPr>
          <w:rFonts w:ascii="Times New Roman" w:hAnsi="Times New Roman" w:cs="Times New Roman"/>
          <w:b/>
          <w:sz w:val="30"/>
          <w:szCs w:val="30"/>
        </w:rPr>
        <w:t>Социальный портрет молодого белоруса, склонного к участию в движениях экстремистского толка, включает следующие черты: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>возраст от 14 до 20 лет, чаще мужского пола;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>имеет средний или ниже уровень интеллекта;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lastRenderedPageBreak/>
        <w:t>проблемы в семье (родители в разводе, злоупотребляют алкоголем, присутствует бытовое насилие);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 xml:space="preserve">отклонения в поведении </w:t>
      </w:r>
      <w:r w:rsidRPr="00E30CDD">
        <w:rPr>
          <w:rFonts w:ascii="Times New Roman" w:hAnsi="Times New Roman" w:cs="Times New Roman"/>
          <w:i/>
          <w:sz w:val="30"/>
          <w:szCs w:val="30"/>
        </w:rPr>
        <w:t>(садизм, мазохизм, т.н. селфхарм, живодерство, вандализм)</w:t>
      </w:r>
      <w:r w:rsidRPr="00E30CDD">
        <w:rPr>
          <w:rFonts w:ascii="Times New Roman" w:hAnsi="Times New Roman" w:cs="Times New Roman"/>
          <w:sz w:val="30"/>
          <w:szCs w:val="30"/>
        </w:rPr>
        <w:t>, а также сексуальные девиации.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30"/>
          <w:szCs w:val="30"/>
        </w:rPr>
      </w:pPr>
      <w:r w:rsidRPr="00E30CDD">
        <w:rPr>
          <w:rFonts w:ascii="Times New Roman" w:hAnsi="Times New Roman" w:cs="Times New Roman"/>
          <w:b/>
          <w:sz w:val="30"/>
          <w:szCs w:val="30"/>
        </w:rPr>
        <w:t>Справочно</w:t>
      </w:r>
      <w:r>
        <w:rPr>
          <w:rFonts w:ascii="Times New Roman" w:hAnsi="Times New Roman" w:cs="Times New Roman"/>
          <w:b/>
          <w:sz w:val="30"/>
          <w:szCs w:val="30"/>
        </w:rPr>
        <w:t>.</w:t>
      </w:r>
      <w:r w:rsidRPr="00E30CDD">
        <w:rPr>
          <w:rFonts w:ascii="Times New Roman" w:hAnsi="Times New Roman" w:cs="Times New Roman"/>
          <w:sz w:val="30"/>
          <w:szCs w:val="30"/>
        </w:rPr>
        <w:t xml:space="preserve"> </w:t>
      </w:r>
      <w:r w:rsidRPr="00E30CDD">
        <w:rPr>
          <w:rFonts w:ascii="Times New Roman" w:hAnsi="Times New Roman" w:cs="Times New Roman"/>
          <w:i/>
          <w:sz w:val="30"/>
          <w:szCs w:val="30"/>
        </w:rPr>
        <w:t>Селфхарм - самоповреждение, «самоповреждающее» поведение, также используется англицизм (от self-harm; люди, занимающиеся селфхармом, называются селфхармщики) - преднамеренное повреждение своего тела по внутренним (душевным) причинам чаще всего без суицидальных намерений.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 xml:space="preserve">В настоящее время среди молодежи отмечается волна симпатий к насильственным культам и идеям неонацизма (в т.ч. «скулшутинга» - применения вооружённого насилия на территории образовательных учреждений (главным образом к учащимся), часто перерастающее в массовые убийства; «маньяки культ убийц» - деятельность структуры направлена на разжигание межнациональной розни, избиения, убийств, подготовку терактов и массовых расстрелов). 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>Малолетние сторонники праворадикальных культов в повседневной жизни вдохновляются идеологией и «эстетикой» третьего Рейха, сатанизма, идеями «сверхчеловека», ассоциируют себя с высшими существами (богоподобность). В их поведении отчетливо прослеживается стремление установить власть над сверстниками, принимать решения «кому жить, а кому умирать», создавать закрытые сообщества (ячейки, «ордены»). Основной идеей является очищение общества от «слабых особей» («биомусора»), пропагандирование «величия белой расы», традиционных ценностей, радикального взгляда на здоровый образ жизни («Street Edge»).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b/>
          <w:sz w:val="30"/>
          <w:szCs w:val="30"/>
        </w:rPr>
        <w:t>Скулшутеры</w:t>
      </w:r>
      <w:r w:rsidRPr="00E30CDD">
        <w:rPr>
          <w:rFonts w:ascii="Times New Roman" w:hAnsi="Times New Roman" w:cs="Times New Roman"/>
          <w:sz w:val="30"/>
          <w:szCs w:val="30"/>
        </w:rPr>
        <w:t xml:space="preserve"> («колумбайнеры») э.харрис и д.клиболд, и.галявиев, т.бекмансуров, являющиеся «эталоном» среди сторонников культа насилия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>Молодые люди, интересующиеся данной идеологией, выражают свой внутренний мир посредством субкультурного искусства. В частности, адепты культа насилия предпочитают музыку в стиле «hardcore», «black metal», «ns black metal», «horrorcore» и «murdercore». Выполняют тематические рисунки и граффити, посвященные субкультуре, насилию, убийствам с использованием атрибутики неонацистского движения, изображают своих «кумиров».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>В повседневной жизни предпочитают одежду в стиле «Casual» или «Military». Среди отличительных предметов гардероба выделяются: головные уборы (панамы, шотландские клетчатые кепки), тенниски, толстовки с капюшоном, куртки-бомберы, брюкимилитари или карго, подтяжки, ботинки c высоким берцем (белая или красная шнуровка).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>Атрибуты одежды могут содержать изображения викингов, крестов, свастик, триквертов (треугольников), коловратов, «черного солнца».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lastRenderedPageBreak/>
        <w:t>Военнослужащих третьего Рейха, рун, (характерны «Альгиз», «Тайваз», «Зиг», «Волфсангель»), названий музыкальных групп, например «M8l8TX» («Молот Гитлера»), аббревиатуры «A.C.A.B.», надписей «WRATH», «NATURAL SELECTION», «MISANTHROPE», «NS/WP», в том числе включающих в себя цифровые коды 14, 18, 28, 88, 1161 и пр. Для подростков характерны татуировки и украшения в виде паутин, рун, геральдики дивизий СС.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E30CDD">
        <w:rPr>
          <w:rFonts w:ascii="Times New Roman" w:hAnsi="Times New Roman" w:cs="Times New Roman"/>
          <w:b/>
          <w:sz w:val="30"/>
          <w:szCs w:val="30"/>
        </w:rPr>
        <w:t>При ведении социальных сетей отмечаются следующие особенности: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 xml:space="preserve">аватар подростка посвящен преступникам или террористам </w:t>
      </w:r>
      <w:r w:rsidRPr="00E30CDD">
        <w:rPr>
          <w:rFonts w:ascii="Times New Roman" w:hAnsi="Times New Roman" w:cs="Times New Roman"/>
          <w:i/>
          <w:sz w:val="30"/>
          <w:szCs w:val="30"/>
        </w:rPr>
        <w:t>(маньякам, серийным убийцам либо вымышленным персонажам, в т.ч. мифическим, символизирующим насилие, смерть или авторитарную власть)</w:t>
      </w:r>
      <w:r w:rsidRPr="00E30CDD">
        <w:rPr>
          <w:rFonts w:ascii="Times New Roman" w:hAnsi="Times New Roman" w:cs="Times New Roman"/>
          <w:sz w:val="30"/>
          <w:szCs w:val="30"/>
        </w:rPr>
        <w:t>;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>несовершеннолетние подписаны на тематические группы популяризирующие культы насилия, посвященные преступникам и преступлениям экстремистского толка;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 xml:space="preserve">подростки размещают видеоролики, в которых подражают </w:t>
      </w:r>
      <w:r w:rsidRPr="00E30CDD">
        <w:rPr>
          <w:rFonts w:ascii="Times New Roman" w:hAnsi="Times New Roman" w:cs="Times New Roman"/>
          <w:i/>
          <w:sz w:val="30"/>
          <w:szCs w:val="30"/>
        </w:rPr>
        <w:t>(в поведении, одежде)</w:t>
      </w:r>
      <w:r w:rsidRPr="00E30CDD">
        <w:rPr>
          <w:rFonts w:ascii="Times New Roman" w:hAnsi="Times New Roman" w:cs="Times New Roman"/>
          <w:sz w:val="30"/>
          <w:szCs w:val="30"/>
        </w:rPr>
        <w:t>, террористам и убийцам. Создают цифровой контент, в котором причисляют преступников к «лику святых», «обожествляют» их;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>фиксируется ведение личных микро-блогов, посвященных идеологии и личному взгляду на возможное решение социальных проблем путем совершения насильственных действий, написание манифестов, рассуждения о смерти и убийствах;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>распространяют символику третьего Рейха и атрибутика скандинавской мифологии, в том числе в «юмористическом» свете, допускаются высказывания одобрения геноцида, холокоста;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>в микроблоге присутствуют заявления о подготавливаемых преступлениях, предупреждения о нежелательности посещения учреждений образований ввиду планируемой экстремистской акции;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 xml:space="preserve">обсуждение тактики совершения актов терроризма </w:t>
      </w:r>
      <w:r w:rsidRPr="00E30CDD">
        <w:rPr>
          <w:rFonts w:ascii="Times New Roman" w:hAnsi="Times New Roman" w:cs="Times New Roman"/>
          <w:i/>
          <w:sz w:val="30"/>
          <w:szCs w:val="30"/>
        </w:rPr>
        <w:t>(углубленный интерес к химии, изучение планов административных зданий, поведение объекта, методики изготовления «самострелов», зажигательных смесей, СВУ</w:t>
      </w:r>
      <w:r w:rsidRPr="00E30CDD">
        <w:rPr>
          <w:rFonts w:ascii="Times New Roman" w:hAnsi="Times New Roman" w:cs="Times New Roman"/>
          <w:sz w:val="30"/>
          <w:szCs w:val="30"/>
        </w:rPr>
        <w:t>);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>ограниченный круг подписчиков, создание управляемых, объединенных одной идеей микро-групп.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 xml:space="preserve">На каждой стадии радикализации субъекта семья и окружение, в том числе педагоги и сотрудники правоохранительного блока могут своевременно оказать корректирующие и профилактическое воздействие на гражданина. Стоит отметить, что задокументированы инциденты, когда родители и педагоги осознано скрывали деструктивные взгляды несовершеннолетних, что в свою очередь привело к совершению ими </w:t>
      </w:r>
      <w:r w:rsidRPr="00E30CDD">
        <w:rPr>
          <w:rFonts w:ascii="Times New Roman" w:hAnsi="Times New Roman" w:cs="Times New Roman"/>
          <w:sz w:val="30"/>
          <w:szCs w:val="30"/>
        </w:rPr>
        <w:lastRenderedPageBreak/>
        <w:t>тяжких уголовных преступлений, насильственного и террористического характера, а также связанных с незаконным оборотом оружия.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 xml:space="preserve">Деятельность группировка «Карательный батальон» из белорусских неонацистов была вскрыта в 2024 году. Указанная группа запугивала и избивала жителей районного города, планировала убийство представителя органов власти и управления, а также подрыв объекта инфраструктуры. В настоящее время фигуранты задержаны. 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>УВД Гродненского облисполкома на системной основе проводится мониторинг Интернет-пространства (социальные сети, мессенджеры, узкопрофильные сайты, комментарии и т.д.) по выявлению опасных Интернет-сообществ и деструктивного контента, получению информации об участниках и лидерах молодежных деструктивных субкультурных сообществ популяризующих культ насилия, идеологию жестокости, установлению совершеннолетних лиц, вовлекающих несовершеннолетних в преступную деятельность и антиобщественное поведение.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E30CDD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В ходе мониторинга сети Интернет и </w:t>
      </w:r>
      <w:r w:rsidR="0084156D" w:rsidRPr="00E30CDD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деструктивных </w:t>
      </w:r>
      <w:r w:rsidR="0084156D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                        </w:t>
      </w:r>
      <w:r w:rsidR="0084156D" w:rsidRPr="00E30CDD">
        <w:rPr>
          <w:rFonts w:ascii="Times New Roman" w:hAnsi="Times New Roman" w:cs="Times New Roman"/>
          <w:color w:val="000000" w:themeColor="text1"/>
          <w:sz w:val="30"/>
          <w:szCs w:val="30"/>
        </w:rPr>
        <w:t>Telegram-каналов,</w:t>
      </w:r>
      <w:r w:rsidRPr="00E30CDD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и чатов, в 2024 году выявлено 5 несовершеннолетних, распространяющих информационную продукцию, содержащую призывы к экстремистской деятельности. По результатам проведенных проверок, все причастные лица рассмотрены на заседаниях районных комиссией по делам несовершеннолетних за совершение правонарушений, предусмотренных ст.19.11 КоАП </w:t>
      </w:r>
      <w:r w:rsidRPr="00E30CDD">
        <w:rPr>
          <w:rFonts w:ascii="Times New Roman" w:hAnsi="Times New Roman" w:cs="Times New Roman"/>
          <w:i/>
          <w:color w:val="000000" w:themeColor="text1"/>
          <w:sz w:val="30"/>
          <w:szCs w:val="30"/>
        </w:rPr>
        <w:t>(распространение, изготовление, хранение, перевозка информационной продукции, содержащей призывы к экстремистской деятельности или пропагандирующей такую деятельность)</w:t>
      </w:r>
      <w:r w:rsidRPr="00E30CDD">
        <w:rPr>
          <w:rFonts w:ascii="Times New Roman" w:hAnsi="Times New Roman" w:cs="Times New Roman"/>
          <w:color w:val="000000" w:themeColor="text1"/>
          <w:sz w:val="30"/>
          <w:szCs w:val="30"/>
        </w:rPr>
        <w:t>.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E30CDD">
        <w:rPr>
          <w:rFonts w:ascii="Times New Roman" w:hAnsi="Times New Roman" w:cs="Times New Roman"/>
          <w:color w:val="000000" w:themeColor="text1"/>
          <w:sz w:val="30"/>
          <w:szCs w:val="30"/>
        </w:rPr>
        <w:t>В летний период 2024 года в Гродненском районе в ходе мониторинга сети Интернет выявлены факты «зигование» учащихся школ г.Скиделя возле костра под музыку Третьего рейха.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 w:themeColor="text1"/>
          <w:sz w:val="30"/>
          <w:szCs w:val="30"/>
        </w:rPr>
      </w:pPr>
      <w:r w:rsidRPr="00E30CDD">
        <w:rPr>
          <w:rFonts w:ascii="Times New Roman" w:hAnsi="Times New Roman" w:cs="Times New Roman"/>
          <w:iCs/>
          <w:color w:val="000000" w:themeColor="text1"/>
          <w:sz w:val="30"/>
          <w:szCs w:val="30"/>
        </w:rPr>
        <w:t xml:space="preserve">В августе 2024 года УВД в ходе мониторинга сети Интернет установлено, что несовершеннолетние, учащиеся школ Октябрьского района, являются приверженцами нацисткой идеологии. Данные подростки в социальных сетях публично демонстрировали нацистскую символику. 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>В сентябре 2024 года, учащийся одной из гимназий Ленинского района на своей странице в социальных сетях разместил атрибутику Третьего рейха и пост «ХОЧУ БЫТЬ БАНДЕРОЙ».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iCs/>
          <w:color w:val="000000" w:themeColor="text1"/>
          <w:sz w:val="30"/>
          <w:szCs w:val="30"/>
        </w:rPr>
        <w:t xml:space="preserve">С данными подростками сотрудниками инспекций по делам несовершеннолетних </w:t>
      </w:r>
      <w:r w:rsidRPr="00E30CDD">
        <w:rPr>
          <w:rFonts w:ascii="Times New Roman" w:hAnsi="Times New Roman" w:cs="Times New Roman"/>
          <w:i/>
          <w:iCs/>
          <w:color w:val="000000" w:themeColor="text1"/>
          <w:sz w:val="30"/>
          <w:szCs w:val="30"/>
        </w:rPr>
        <w:t>(далее - ИДН)</w:t>
      </w:r>
      <w:r w:rsidRPr="00E30CDD">
        <w:rPr>
          <w:rFonts w:ascii="Times New Roman" w:hAnsi="Times New Roman" w:cs="Times New Roman"/>
          <w:iCs/>
          <w:color w:val="000000" w:themeColor="text1"/>
          <w:sz w:val="30"/>
          <w:szCs w:val="30"/>
        </w:rPr>
        <w:t xml:space="preserve"> организована соответствующая профилактическая работа.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>Регистрируются случаи совершение подростками уголовно-наказуемых деяний экстремисткой направленности.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>К примеру, 13</w:t>
      </w:r>
      <w:r w:rsidR="0084156D">
        <w:rPr>
          <w:rFonts w:ascii="Times New Roman" w:hAnsi="Times New Roman" w:cs="Times New Roman"/>
          <w:sz w:val="30"/>
          <w:szCs w:val="30"/>
        </w:rPr>
        <w:t>.11.2024</w:t>
      </w:r>
      <w:r w:rsidRPr="00E30CDD">
        <w:rPr>
          <w:rFonts w:ascii="Times New Roman" w:hAnsi="Times New Roman" w:cs="Times New Roman"/>
          <w:sz w:val="30"/>
          <w:szCs w:val="30"/>
        </w:rPr>
        <w:t xml:space="preserve"> в Волковысском районе возбуждено уголовное дело по ст.370 УК в отношении несовершеннолетнего Т.</w:t>
      </w:r>
      <w:r w:rsidR="0084156D">
        <w:rPr>
          <w:rFonts w:ascii="Times New Roman" w:hAnsi="Times New Roman" w:cs="Times New Roman"/>
          <w:sz w:val="30"/>
          <w:szCs w:val="30"/>
        </w:rPr>
        <w:t xml:space="preserve">, </w:t>
      </w:r>
      <w:r w:rsidRPr="00E30CDD">
        <w:rPr>
          <w:rFonts w:ascii="Times New Roman" w:hAnsi="Times New Roman" w:cs="Times New Roman"/>
          <w:sz w:val="30"/>
          <w:szCs w:val="30"/>
        </w:rPr>
        <w:t xml:space="preserve">2008 г.р., </w:t>
      </w:r>
      <w:r w:rsidRPr="00E30CDD">
        <w:rPr>
          <w:rFonts w:ascii="Times New Roman" w:hAnsi="Times New Roman" w:cs="Times New Roman"/>
          <w:sz w:val="30"/>
          <w:szCs w:val="30"/>
        </w:rPr>
        <w:lastRenderedPageBreak/>
        <w:t>учащегося ГУО «Волковысский государственный аграрный колледж», с крыши дома по ул.</w:t>
      </w:r>
      <w:r w:rsidR="0084156D">
        <w:rPr>
          <w:rFonts w:ascii="Times New Roman" w:hAnsi="Times New Roman" w:cs="Times New Roman"/>
          <w:sz w:val="30"/>
          <w:szCs w:val="30"/>
        </w:rPr>
        <w:t xml:space="preserve"> </w:t>
      </w:r>
      <w:r w:rsidRPr="00E30CDD">
        <w:rPr>
          <w:rFonts w:ascii="Times New Roman" w:hAnsi="Times New Roman" w:cs="Times New Roman"/>
          <w:sz w:val="30"/>
          <w:szCs w:val="30"/>
        </w:rPr>
        <w:t>Жолудева, 76</w:t>
      </w:r>
      <w:r w:rsidR="0084156D">
        <w:rPr>
          <w:rFonts w:ascii="Times New Roman" w:hAnsi="Times New Roman" w:cs="Times New Roman"/>
          <w:sz w:val="30"/>
          <w:szCs w:val="30"/>
        </w:rPr>
        <w:t xml:space="preserve"> Г</w:t>
      </w:r>
      <w:r w:rsidRPr="00E30CDD">
        <w:rPr>
          <w:rFonts w:ascii="Times New Roman" w:hAnsi="Times New Roman" w:cs="Times New Roman"/>
          <w:sz w:val="30"/>
          <w:szCs w:val="30"/>
        </w:rPr>
        <w:t xml:space="preserve"> в этом городе, срезал и похитил закрепленный на металлической трубе, государственный флаг Республики Беларусь.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>Сотрудниками органов внутренних дел установлено, что гражданин К., 2004 г.р., находясь в достоверно неустановленном следствием месте, с использованием компьютерной техники и доступа к глобальной компьютерной сети интернет, в 2020 году, будучи несовершеннолетним, в телеграм-канале «Гародня 97%», находящемся в свободном доступе для других пользователей сети интернет, разместил сообщения оскорбительного характера в отношении Президента Республики Беларусь. Возбуждено уголовное дело по ст.368 УК.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E30CDD">
        <w:rPr>
          <w:rFonts w:ascii="Times New Roman" w:hAnsi="Times New Roman" w:cs="Times New Roman"/>
          <w:color w:val="000000" w:themeColor="text1"/>
          <w:sz w:val="30"/>
          <w:szCs w:val="30"/>
        </w:rPr>
        <w:t>В текущем году, сотрудниками ОВД также устанавливались факты участия несовершеннолетних в экстремистской деятельности в</w:t>
      </w:r>
      <w:r w:rsidRPr="00E30CDD">
        <w:rPr>
          <w:rFonts w:ascii="Times New Roman" w:hAnsi="Times New Roman" w:cs="Times New Roman"/>
          <w:color w:val="000000" w:themeColor="text1"/>
          <w:sz w:val="30"/>
          <w:szCs w:val="30"/>
        </w:rPr>
        <w:br/>
        <w:t xml:space="preserve"> 2022-2024 годах.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E30CDD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К примеру, 3 марта возбуждено два уголовных дела ч.1 и ч.2 по ст.361-4 УК </w:t>
      </w:r>
      <w:r w:rsidRPr="00E30CDD">
        <w:rPr>
          <w:rFonts w:ascii="Times New Roman" w:hAnsi="Times New Roman" w:cs="Times New Roman"/>
          <w:i/>
          <w:color w:val="000000" w:themeColor="text1"/>
          <w:sz w:val="30"/>
          <w:szCs w:val="30"/>
        </w:rPr>
        <w:t>(содействие экстремистской деятельности)</w:t>
      </w:r>
      <w:r w:rsidRPr="00E30CDD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в отношении Г., 2005 г.р., учащегося ГУО «Гродненский государственный электротехнический колледж им.</w:t>
      </w:r>
      <w:r w:rsidR="0084156D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</w:t>
      </w:r>
      <w:r w:rsidRPr="00E30CDD">
        <w:rPr>
          <w:rFonts w:ascii="Times New Roman" w:hAnsi="Times New Roman" w:cs="Times New Roman"/>
          <w:color w:val="000000" w:themeColor="text1"/>
          <w:sz w:val="30"/>
          <w:szCs w:val="30"/>
        </w:rPr>
        <w:t>И.</w:t>
      </w:r>
      <w:r w:rsidR="0084156D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</w:t>
      </w:r>
      <w:r w:rsidRPr="00E30CDD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Счастного», который в с 2022 по </w:t>
      </w:r>
      <w:r w:rsidR="0084156D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                    </w:t>
      </w:r>
      <w:r w:rsidRPr="00E30CDD">
        <w:rPr>
          <w:rFonts w:ascii="Times New Roman" w:hAnsi="Times New Roman" w:cs="Times New Roman"/>
          <w:color w:val="000000" w:themeColor="text1"/>
          <w:sz w:val="30"/>
          <w:szCs w:val="30"/>
        </w:rPr>
        <w:t>3 марта 2025 года, в целях обеспечения деятельности экстремистского формирования «Беларускі Гаюн», предоставил представителям указанного формирования, сведения различного содержания, в том числе о передвижении военной техники вооруженных сил Республики Беларусь.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>В связи с вышеизложенным необходимо активизировать усилие путем проведения различных «открытых диалоговых площадках» с ведущими политическими обозревателями, правильными блогерами.</w:t>
      </w:r>
    </w:p>
    <w:p w:rsidR="00E30CDD" w:rsidRPr="00E30CDD" w:rsidRDefault="00E30CDD" w:rsidP="00E30CDD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30CDD">
        <w:rPr>
          <w:rFonts w:ascii="Times New Roman" w:eastAsia="Times New Roman" w:hAnsi="Times New Roman" w:cs="Times New Roman"/>
          <w:sz w:val="30"/>
          <w:szCs w:val="30"/>
          <w:lang w:eastAsia="ru-RU"/>
        </w:rPr>
        <w:t>Видится целесообразным организация и проведение широкомасшабных профилактических мероприятий, в том числе приуроченных к празднованию Дня победы, Независимости Республики Беларусь, Дня народного единства, с обязательным посещением мест воинской славы, изучением темы Геноцида белорусского народа в годы Великой Отечественной войны в Гродненской области.</w:t>
      </w:r>
    </w:p>
    <w:p w:rsidR="00E30CDD" w:rsidRPr="00E30CDD" w:rsidRDefault="00E30CDD" w:rsidP="00E30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CDD">
        <w:rPr>
          <w:rFonts w:ascii="Times New Roman" w:hAnsi="Times New Roman" w:cs="Times New Roman"/>
          <w:sz w:val="30"/>
          <w:szCs w:val="30"/>
        </w:rPr>
        <w:t>Различная информация по профилактике деструктивного поведения подростков УВД размещается в мессенджере «Instagram» в аккаунте «deti_obl_grodno».</w:t>
      </w:r>
    </w:p>
    <w:p w:rsidR="00E30CDD" w:rsidRPr="00E30CDD" w:rsidRDefault="00E30CDD" w:rsidP="00E30CDD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E30CDD" w:rsidRPr="00E30CDD" w:rsidRDefault="00E30CDD" w:rsidP="0044285B">
      <w:pPr>
        <w:pStyle w:val="2"/>
        <w:shd w:val="clear" w:color="auto" w:fill="auto"/>
        <w:spacing w:line="240" w:lineRule="auto"/>
        <w:ind w:firstLine="709"/>
        <w:rPr>
          <w:b/>
          <w:bCs/>
          <w:color w:val="auto"/>
        </w:rPr>
      </w:pPr>
    </w:p>
    <w:sectPr w:rsidR="00E30CDD" w:rsidRPr="00E30CDD" w:rsidSect="0084156D">
      <w:headerReference w:type="default" r:id="rId7"/>
      <w:pgSz w:w="11906" w:h="16838"/>
      <w:pgMar w:top="1210" w:right="566" w:bottom="1134" w:left="1701" w:header="586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2DBB" w:rsidRDefault="00B42DBB">
      <w:pPr>
        <w:spacing w:after="0" w:line="240" w:lineRule="auto"/>
      </w:pPr>
      <w:r>
        <w:separator/>
      </w:r>
    </w:p>
  </w:endnote>
  <w:endnote w:type="continuationSeparator" w:id="0">
    <w:p w:rsidR="00B42DBB" w:rsidRDefault="00B42D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2DBB" w:rsidRDefault="00B42DBB">
      <w:pPr>
        <w:spacing w:after="0" w:line="240" w:lineRule="auto"/>
      </w:pPr>
      <w:r>
        <w:separator/>
      </w:r>
    </w:p>
  </w:footnote>
  <w:footnote w:type="continuationSeparator" w:id="0">
    <w:p w:rsidR="00B42DBB" w:rsidRDefault="00B42D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7460" w:rsidRPr="004D7460" w:rsidRDefault="0044285B">
    <w:pPr>
      <w:pStyle w:val="a6"/>
      <w:jc w:val="center"/>
      <w:rPr>
        <w:rFonts w:ascii="Times New Roman" w:hAnsi="Times New Roman" w:cs="Times New Roman"/>
        <w:sz w:val="24"/>
        <w:szCs w:val="24"/>
      </w:rPr>
    </w:pPr>
    <w:r w:rsidRPr="004D7460">
      <w:rPr>
        <w:rFonts w:ascii="Times New Roman" w:hAnsi="Times New Roman" w:cs="Times New Roman"/>
        <w:sz w:val="24"/>
        <w:szCs w:val="24"/>
      </w:rPr>
      <w:fldChar w:fldCharType="begin"/>
    </w:r>
    <w:r w:rsidRPr="004D7460">
      <w:rPr>
        <w:rFonts w:ascii="Times New Roman" w:hAnsi="Times New Roman" w:cs="Times New Roman"/>
        <w:sz w:val="24"/>
        <w:szCs w:val="24"/>
      </w:rPr>
      <w:instrText>PAGE   \* MERGEFORMAT</w:instrText>
    </w:r>
    <w:r w:rsidRPr="004D7460">
      <w:rPr>
        <w:rFonts w:ascii="Times New Roman" w:hAnsi="Times New Roman" w:cs="Times New Roman"/>
        <w:sz w:val="24"/>
        <w:szCs w:val="24"/>
      </w:rPr>
      <w:fldChar w:fldCharType="separate"/>
    </w:r>
    <w:r w:rsidR="00D34F76">
      <w:rPr>
        <w:rFonts w:ascii="Times New Roman" w:hAnsi="Times New Roman" w:cs="Times New Roman"/>
        <w:noProof/>
        <w:sz w:val="24"/>
        <w:szCs w:val="24"/>
      </w:rPr>
      <w:t>2</w:t>
    </w:r>
    <w:r w:rsidRPr="004D7460">
      <w:rPr>
        <w:rFonts w:ascii="Times New Roman" w:hAnsi="Times New Roman" w:cs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E61A0C"/>
    <w:multiLevelType w:val="multilevel"/>
    <w:tmpl w:val="0E3C86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>
    <w:nsid w:val="7D487BA6"/>
    <w:multiLevelType w:val="hybridMultilevel"/>
    <w:tmpl w:val="A8B6EEC4"/>
    <w:lvl w:ilvl="0" w:tplc="6896C67A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85B"/>
    <w:rsid w:val="000A760E"/>
    <w:rsid w:val="0044285B"/>
    <w:rsid w:val="0084156D"/>
    <w:rsid w:val="00AD1C95"/>
    <w:rsid w:val="00B42DBB"/>
    <w:rsid w:val="00D34F76"/>
    <w:rsid w:val="00E30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956CB6-0C79-4997-86A8-AD529A4E5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85B"/>
    <w:pPr>
      <w:suppressAutoHyphens/>
    </w:pPr>
    <w:rPr>
      <w:rFonts w:ascii="Calibri" w:eastAsia="Calibri" w:hAnsi="Calibri" w:cs="Calibri"/>
    </w:rPr>
  </w:style>
  <w:style w:type="paragraph" w:styleId="1">
    <w:name w:val="heading 1"/>
    <w:basedOn w:val="a"/>
    <w:link w:val="10"/>
    <w:uiPriority w:val="9"/>
    <w:qFormat/>
    <w:rsid w:val="0044285B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2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44285B"/>
    <w:rPr>
      <w:rFonts w:ascii="Times New Roman" w:eastAsia="Times New Roman" w:hAnsi="Times New Roman" w:cs="Times New Roman"/>
      <w:b/>
      <w:bCs/>
      <w:kern w:val="2"/>
      <w:sz w:val="48"/>
      <w:szCs w:val="48"/>
      <w:lang w:eastAsia="ru-RU"/>
    </w:rPr>
  </w:style>
  <w:style w:type="character" w:styleId="a3">
    <w:name w:val="Strong"/>
    <w:uiPriority w:val="22"/>
    <w:qFormat/>
    <w:rsid w:val="0044285B"/>
    <w:rPr>
      <w:b/>
      <w:bCs/>
    </w:rPr>
  </w:style>
  <w:style w:type="paragraph" w:styleId="a4">
    <w:name w:val="Normal (Web)"/>
    <w:basedOn w:val="a"/>
    <w:uiPriority w:val="99"/>
    <w:unhideWhenUsed/>
    <w:qFormat/>
    <w:rsid w:val="0044285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Основной текст (2)"/>
    <w:basedOn w:val="a"/>
    <w:qFormat/>
    <w:rsid w:val="0044285B"/>
    <w:pPr>
      <w:widowControl w:val="0"/>
      <w:shd w:val="clear" w:color="auto" w:fill="FFFFFF"/>
      <w:spacing w:after="0" w:line="277" w:lineRule="exact"/>
      <w:jc w:val="both"/>
    </w:pPr>
    <w:rPr>
      <w:rFonts w:ascii="Times New Roman" w:eastAsia="Times New Roman" w:hAnsi="Times New Roman" w:cs="Times New Roman"/>
      <w:color w:val="000000"/>
      <w:sz w:val="30"/>
      <w:szCs w:val="30"/>
      <w:lang w:eastAsia="zh-CN" w:bidi="ru-RU"/>
    </w:rPr>
  </w:style>
  <w:style w:type="paragraph" w:styleId="a5">
    <w:name w:val="List Paragraph"/>
    <w:basedOn w:val="a"/>
    <w:qFormat/>
    <w:rsid w:val="0044285B"/>
    <w:pPr>
      <w:widowControl w:val="0"/>
      <w:spacing w:after="0" w:line="240" w:lineRule="auto"/>
      <w:ind w:left="720" w:firstLine="709"/>
      <w:jc w:val="both"/>
    </w:pPr>
    <w:rPr>
      <w:rFonts w:ascii="Courier New" w:hAnsi="Courier New" w:cs="Courier New"/>
      <w:color w:val="000000"/>
      <w:sz w:val="30"/>
      <w:lang w:eastAsia="zh-CN" w:bidi="ru-RU"/>
    </w:rPr>
  </w:style>
  <w:style w:type="paragraph" w:customStyle="1" w:styleId="Standard">
    <w:name w:val="Standard"/>
    <w:qFormat/>
    <w:rsid w:val="0044285B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header"/>
    <w:basedOn w:val="a"/>
    <w:link w:val="a7"/>
    <w:uiPriority w:val="99"/>
    <w:rsid w:val="0044285B"/>
    <w:pPr>
      <w:suppressLineNumbers/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4285B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2383</Words>
  <Characters>13586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KOMP4</cp:lastModifiedBy>
  <cp:revision>2</cp:revision>
  <dcterms:created xsi:type="dcterms:W3CDTF">2025-04-14T05:32:00Z</dcterms:created>
  <dcterms:modified xsi:type="dcterms:W3CDTF">2025-04-14T05:32:00Z</dcterms:modified>
</cp:coreProperties>
</file>